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FBLA Member Application Forms 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all questions and submit the application with the $25 membership fee. If you submit the membership fee in cash, please remember to turn it in with your name.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**APPLICATION DUE OCTOBER 31 to THE BOX IN G-2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**Important Dates: Section Conference (February 4), State Conference (April 6-9)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First Name: ____________________________________________________________________________Last Name: ____________________________________________________________________________Address: ____________________________________________________________________________City:_______________________________________     Zip: 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Phone: _____________________________________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E-mail: _____________________________________________                                            Year in School:  (9) (10) (11) (12)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(Male)  (Female)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Birthday: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won any FBLA competitions before? 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Are you a returning member? (Yes) / (No)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WIll you be able to attend our meetings on Wednesdays?  (Yes) / (No)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Parent Signature:_______________________________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Student Signature:______________________________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Date:______________________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